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C04" w:rsidRDefault="006D1B4C" w:rsidP="00D91C04">
      <w:pPr>
        <w:rPr>
          <w:rFonts w:ascii="Arial" w:hAnsi="Arial" w:cs="Arial"/>
          <w:sz w:val="22"/>
          <w:szCs w:val="22"/>
        </w:rPr>
      </w:pPr>
      <w:r>
        <w:rPr>
          <w:rFonts w:ascii="Arial" w:hAnsi="Arial" w:cs="Arial"/>
          <w:sz w:val="22"/>
          <w:szCs w:val="22"/>
        </w:rPr>
        <w:t>April</w:t>
      </w:r>
      <w:r w:rsidR="0058124E">
        <w:rPr>
          <w:rFonts w:ascii="Arial" w:hAnsi="Arial" w:cs="Arial"/>
          <w:sz w:val="22"/>
          <w:szCs w:val="22"/>
        </w:rPr>
        <w:t xml:space="preserve"> 2025</w:t>
      </w:r>
    </w:p>
    <w:p w:rsidR="00D91C04" w:rsidRPr="001A6DC8" w:rsidRDefault="00D91C04" w:rsidP="00D91C04">
      <w:pPr>
        <w:rPr>
          <w:rFonts w:ascii="Arial" w:hAnsi="Arial" w:cs="Arial"/>
          <w:sz w:val="22"/>
          <w:szCs w:val="22"/>
        </w:rPr>
      </w:pPr>
    </w:p>
    <w:p w:rsidR="00D91C04" w:rsidRDefault="00D91C04" w:rsidP="00D91C04">
      <w:pPr>
        <w:jc w:val="center"/>
      </w:pPr>
    </w:p>
    <w:p w:rsidR="00D91C04" w:rsidRDefault="00D91C04" w:rsidP="00D91C04">
      <w:pPr>
        <w:rPr>
          <w:rFonts w:ascii="Arial" w:hAnsi="Arial"/>
          <w:sz w:val="22"/>
        </w:rPr>
      </w:pPr>
      <w:r>
        <w:rPr>
          <w:rFonts w:ascii="Arial" w:hAnsi="Arial"/>
          <w:sz w:val="22"/>
        </w:rPr>
        <w:t>Dear Parents/Carers,</w:t>
      </w:r>
    </w:p>
    <w:p w:rsidR="00D91C04" w:rsidRDefault="00D91C04" w:rsidP="00D91C04">
      <w:pPr>
        <w:rPr>
          <w:rFonts w:ascii="Arial" w:hAnsi="Arial"/>
          <w:sz w:val="22"/>
        </w:rPr>
      </w:pPr>
    </w:p>
    <w:p w:rsidR="00D91C04" w:rsidRDefault="00FE29ED" w:rsidP="00D91C04">
      <w:pPr>
        <w:rPr>
          <w:rFonts w:ascii="Arial" w:hAnsi="Arial"/>
          <w:sz w:val="22"/>
        </w:rPr>
      </w:pPr>
      <w:r>
        <w:rPr>
          <w:rFonts w:ascii="Arial" w:hAnsi="Arial"/>
          <w:sz w:val="22"/>
        </w:rPr>
        <w:t xml:space="preserve">Year 11 students have been issued with their </w:t>
      </w:r>
      <w:r w:rsidR="00D91C04">
        <w:rPr>
          <w:rFonts w:ascii="Arial" w:hAnsi="Arial"/>
          <w:sz w:val="22"/>
        </w:rPr>
        <w:t xml:space="preserve">individual timetable for this summer’s </w:t>
      </w:r>
      <w:r>
        <w:rPr>
          <w:rFonts w:ascii="Arial" w:hAnsi="Arial"/>
          <w:sz w:val="22"/>
        </w:rPr>
        <w:t xml:space="preserve">written </w:t>
      </w:r>
      <w:r w:rsidR="00D91C04">
        <w:rPr>
          <w:rFonts w:ascii="Arial" w:hAnsi="Arial"/>
          <w:sz w:val="22"/>
        </w:rPr>
        <w:t xml:space="preserve">examinations. </w:t>
      </w:r>
    </w:p>
    <w:p w:rsidR="00D91C04" w:rsidRDefault="00D91C04" w:rsidP="00D91C04">
      <w:pPr>
        <w:rPr>
          <w:rFonts w:ascii="Arial" w:hAnsi="Arial"/>
          <w:sz w:val="22"/>
        </w:rPr>
      </w:pPr>
    </w:p>
    <w:p w:rsidR="00D91C04" w:rsidRDefault="00D91C04" w:rsidP="00D91C04">
      <w:pPr>
        <w:rPr>
          <w:rFonts w:ascii="Arial" w:hAnsi="Arial"/>
          <w:sz w:val="22"/>
        </w:rPr>
      </w:pPr>
      <w:r>
        <w:rPr>
          <w:rFonts w:ascii="Arial" w:hAnsi="Arial"/>
          <w:sz w:val="22"/>
        </w:rPr>
        <w:t xml:space="preserve">Students have to be punctual to examinations and in full school uniform, with all appropriate equipment including a see-through pencil case and black pens. The time on the exam timetable is when the exams start so students are expected to be in school 10 minutes before this. Examination board regulations state that candidates </w:t>
      </w:r>
      <w:r>
        <w:rPr>
          <w:rFonts w:ascii="Arial" w:hAnsi="Arial"/>
          <w:b/>
          <w:sz w:val="22"/>
        </w:rPr>
        <w:t>must not</w:t>
      </w:r>
      <w:r>
        <w:rPr>
          <w:rFonts w:ascii="Arial" w:hAnsi="Arial"/>
          <w:sz w:val="22"/>
        </w:rPr>
        <w:t xml:space="preserve"> have a mobile pho</w:t>
      </w:r>
      <w:r w:rsidR="00D4783E">
        <w:rPr>
          <w:rFonts w:ascii="Arial" w:hAnsi="Arial"/>
          <w:sz w:val="22"/>
        </w:rPr>
        <w:t xml:space="preserve">ne, watch, </w:t>
      </w:r>
      <w:proofErr w:type="spellStart"/>
      <w:r w:rsidR="00D4783E">
        <w:rPr>
          <w:rFonts w:ascii="Arial" w:hAnsi="Arial"/>
          <w:sz w:val="22"/>
        </w:rPr>
        <w:t>AirPods</w:t>
      </w:r>
      <w:proofErr w:type="spellEnd"/>
      <w:r w:rsidR="00D4783E">
        <w:rPr>
          <w:rFonts w:ascii="Arial" w:hAnsi="Arial"/>
          <w:sz w:val="22"/>
        </w:rPr>
        <w:t xml:space="preserve"> or smart glasses</w:t>
      </w:r>
      <w:r>
        <w:rPr>
          <w:rFonts w:ascii="Arial" w:hAnsi="Arial"/>
          <w:sz w:val="22"/>
        </w:rPr>
        <w:t xml:space="preserve"> on them while sitting an examination, so please encourage your child to leave these at home. </w:t>
      </w:r>
    </w:p>
    <w:p w:rsidR="00D91C04" w:rsidRDefault="00D91C04" w:rsidP="00D91C04">
      <w:pPr>
        <w:rPr>
          <w:rFonts w:ascii="Arial" w:hAnsi="Arial"/>
          <w:sz w:val="22"/>
        </w:rPr>
      </w:pPr>
    </w:p>
    <w:p w:rsidR="00D91C04" w:rsidRDefault="00D91C04" w:rsidP="00D91C04">
      <w:pPr>
        <w:rPr>
          <w:rFonts w:ascii="Arial" w:hAnsi="Arial"/>
          <w:sz w:val="22"/>
        </w:rPr>
      </w:pPr>
      <w:r>
        <w:rPr>
          <w:rFonts w:ascii="Arial" w:hAnsi="Arial"/>
          <w:sz w:val="22"/>
        </w:rPr>
        <w:t xml:space="preserve">If your child is unwell on the day of an examination, please contact me as a matter of urgency so that I can advise you on the procedures that need to be followed. If your child misses an examination without an acceptable reason, you may be charged for the cost of the exam (approximately £45). </w:t>
      </w:r>
    </w:p>
    <w:p w:rsidR="00CB744A" w:rsidRDefault="00CB744A" w:rsidP="00D91C04">
      <w:pPr>
        <w:rPr>
          <w:rFonts w:ascii="Arial" w:hAnsi="Arial"/>
          <w:sz w:val="22"/>
        </w:rPr>
      </w:pPr>
    </w:p>
    <w:p w:rsidR="00CB744A" w:rsidRDefault="00CB744A" w:rsidP="00D91C04">
      <w:pPr>
        <w:rPr>
          <w:rFonts w:ascii="Arial" w:hAnsi="Arial"/>
          <w:sz w:val="22"/>
        </w:rPr>
      </w:pPr>
      <w:r>
        <w:rPr>
          <w:rFonts w:ascii="Arial" w:hAnsi="Arial"/>
          <w:sz w:val="22"/>
        </w:rPr>
        <w:t>Important dates</w:t>
      </w:r>
      <w:r w:rsidR="00347EAA">
        <w:rPr>
          <w:rFonts w:ascii="Arial" w:hAnsi="Arial"/>
          <w:sz w:val="22"/>
        </w:rPr>
        <w:t xml:space="preserve"> not on </w:t>
      </w:r>
      <w:proofErr w:type="gramStart"/>
      <w:r w:rsidR="00347EAA">
        <w:rPr>
          <w:rFonts w:ascii="Arial" w:hAnsi="Arial"/>
          <w:sz w:val="22"/>
        </w:rPr>
        <w:t xml:space="preserve">timetables </w:t>
      </w:r>
      <w:r>
        <w:rPr>
          <w:rFonts w:ascii="Arial" w:hAnsi="Arial"/>
          <w:sz w:val="22"/>
        </w:rPr>
        <w:t>:</w:t>
      </w:r>
      <w:proofErr w:type="gramEnd"/>
      <w:r>
        <w:rPr>
          <w:rFonts w:ascii="Arial" w:hAnsi="Arial"/>
          <w:sz w:val="22"/>
        </w:rPr>
        <w:t xml:space="preserve"> GCSE A</w:t>
      </w:r>
      <w:r w:rsidR="00347EAA">
        <w:rPr>
          <w:rFonts w:ascii="Arial" w:hAnsi="Arial"/>
          <w:sz w:val="22"/>
        </w:rPr>
        <w:t>rt practical exams are on 28 &amp;</w:t>
      </w:r>
      <w:r>
        <w:rPr>
          <w:rFonts w:ascii="Arial" w:hAnsi="Arial"/>
          <w:sz w:val="22"/>
        </w:rPr>
        <w:t xml:space="preserve"> 29 April and the GCSE PE moderatio</w:t>
      </w:r>
      <w:r w:rsidR="00347EAA">
        <w:rPr>
          <w:rFonts w:ascii="Arial" w:hAnsi="Arial"/>
          <w:sz w:val="22"/>
        </w:rPr>
        <w:t>n is</w:t>
      </w:r>
      <w:r>
        <w:rPr>
          <w:rFonts w:ascii="Arial" w:hAnsi="Arial"/>
          <w:sz w:val="22"/>
        </w:rPr>
        <w:t xml:space="preserve"> on Thursday 1 May</w:t>
      </w:r>
    </w:p>
    <w:p w:rsidR="00D91C04" w:rsidRDefault="00D91C04" w:rsidP="00D91C04">
      <w:pPr>
        <w:rPr>
          <w:rFonts w:ascii="Arial" w:hAnsi="Arial"/>
          <w:sz w:val="22"/>
        </w:rPr>
      </w:pPr>
    </w:p>
    <w:p w:rsidR="00D91C04" w:rsidRDefault="00456D3C" w:rsidP="00D91C04">
      <w:pPr>
        <w:rPr>
          <w:rFonts w:ascii="Arial" w:hAnsi="Arial"/>
          <w:sz w:val="22"/>
        </w:rPr>
      </w:pPr>
      <w:r>
        <w:rPr>
          <w:rFonts w:ascii="Arial" w:hAnsi="Arial"/>
          <w:sz w:val="22"/>
        </w:rPr>
        <w:t xml:space="preserve">On the school website there are </w:t>
      </w:r>
      <w:r w:rsidR="00D91C04">
        <w:rPr>
          <w:rFonts w:ascii="Arial" w:hAnsi="Arial"/>
          <w:sz w:val="22"/>
        </w:rPr>
        <w:t>‘Information for Candidates’ documents which are issued by the Joint Council for Qualifications which gives information and advice for students during the examination period for both written and online examinations</w:t>
      </w:r>
      <w:r w:rsidR="00D4783E">
        <w:rPr>
          <w:rFonts w:ascii="Arial" w:hAnsi="Arial"/>
          <w:sz w:val="22"/>
        </w:rPr>
        <w:t xml:space="preserve"> and the</w:t>
      </w:r>
      <w:r w:rsidR="00D91C04">
        <w:rPr>
          <w:rFonts w:ascii="Arial" w:hAnsi="Arial"/>
          <w:sz w:val="22"/>
        </w:rPr>
        <w:t xml:space="preserve"> use of social media during the exam period so could you please read this with your child so that everyone is aware of the expectations and rules.</w:t>
      </w:r>
    </w:p>
    <w:p w:rsidR="00D91C04" w:rsidRDefault="00D91C04" w:rsidP="00D91C04">
      <w:pPr>
        <w:rPr>
          <w:rFonts w:ascii="Arial" w:hAnsi="Arial"/>
          <w:sz w:val="22"/>
        </w:rPr>
      </w:pPr>
    </w:p>
    <w:p w:rsidR="00D91C04" w:rsidRDefault="00D91C04" w:rsidP="00D91C04">
      <w:pPr>
        <w:autoSpaceDE w:val="0"/>
        <w:autoSpaceDN w:val="0"/>
        <w:adjustRightInd w:val="0"/>
        <w:rPr>
          <w:rFonts w:ascii="Arial" w:hAnsi="Arial" w:cs="Arial"/>
          <w:sz w:val="22"/>
          <w:szCs w:val="22"/>
        </w:rPr>
      </w:pPr>
      <w:r w:rsidRPr="002949B0">
        <w:rPr>
          <w:rFonts w:ascii="Arial" w:hAnsi="Arial" w:cs="Arial"/>
          <w:sz w:val="22"/>
          <w:szCs w:val="22"/>
        </w:rPr>
        <w:t xml:space="preserve">The Joint </w:t>
      </w:r>
      <w:r>
        <w:rPr>
          <w:rFonts w:ascii="Arial" w:hAnsi="Arial" w:cs="Arial"/>
          <w:sz w:val="22"/>
          <w:szCs w:val="22"/>
        </w:rPr>
        <w:t>Council for Qualifications</w:t>
      </w:r>
      <w:r w:rsidRPr="002949B0">
        <w:rPr>
          <w:rFonts w:ascii="Arial" w:hAnsi="Arial" w:cs="Arial"/>
          <w:sz w:val="22"/>
          <w:szCs w:val="22"/>
        </w:rPr>
        <w:t xml:space="preserve"> have decid</w:t>
      </w:r>
      <w:r>
        <w:rPr>
          <w:rFonts w:ascii="Arial" w:hAnsi="Arial" w:cs="Arial"/>
          <w:sz w:val="22"/>
          <w:szCs w:val="22"/>
        </w:rPr>
        <w:t xml:space="preserve">ed that they need the option to </w:t>
      </w:r>
      <w:r w:rsidRPr="002949B0">
        <w:rPr>
          <w:rFonts w:ascii="Arial" w:hAnsi="Arial" w:cs="Arial"/>
          <w:sz w:val="22"/>
          <w:szCs w:val="22"/>
        </w:rPr>
        <w:t xml:space="preserve">postpone an </w:t>
      </w:r>
      <w:r>
        <w:rPr>
          <w:rFonts w:ascii="Arial" w:hAnsi="Arial" w:cs="Arial"/>
          <w:sz w:val="22"/>
          <w:szCs w:val="22"/>
        </w:rPr>
        <w:t xml:space="preserve">exam (or exams) </w:t>
      </w:r>
      <w:r w:rsidRPr="002949B0">
        <w:rPr>
          <w:rFonts w:ascii="Arial" w:hAnsi="Arial" w:cs="Arial"/>
          <w:i/>
          <w:iCs/>
          <w:sz w:val="22"/>
          <w:szCs w:val="22"/>
        </w:rPr>
        <w:t xml:space="preserve">“in the event of </w:t>
      </w:r>
      <w:r w:rsidR="006D1B4C">
        <w:rPr>
          <w:rFonts w:ascii="Arial" w:hAnsi="Arial" w:cs="Arial"/>
          <w:i/>
          <w:iCs/>
          <w:sz w:val="22"/>
          <w:szCs w:val="22"/>
        </w:rPr>
        <w:t>national or significant local disruption to examinations during the June 2025</w:t>
      </w:r>
      <w:r w:rsidRPr="002949B0">
        <w:rPr>
          <w:rFonts w:ascii="Arial" w:hAnsi="Arial" w:cs="Arial"/>
          <w:i/>
          <w:iCs/>
          <w:sz w:val="22"/>
          <w:szCs w:val="22"/>
        </w:rPr>
        <w:t xml:space="preserve"> examination series”</w:t>
      </w:r>
      <w:r>
        <w:rPr>
          <w:rFonts w:ascii="Arial" w:hAnsi="Arial" w:cs="Arial"/>
          <w:iCs/>
          <w:sz w:val="22"/>
          <w:szCs w:val="22"/>
        </w:rPr>
        <w:t xml:space="preserve"> </w:t>
      </w:r>
      <w:r w:rsidRPr="002949B0">
        <w:rPr>
          <w:rFonts w:ascii="Arial" w:hAnsi="Arial" w:cs="Arial"/>
          <w:sz w:val="22"/>
          <w:szCs w:val="22"/>
        </w:rPr>
        <w:t>and rearrange the</w:t>
      </w:r>
      <w:r>
        <w:rPr>
          <w:rFonts w:ascii="Arial" w:hAnsi="Arial" w:cs="Arial"/>
          <w:sz w:val="22"/>
          <w:szCs w:val="22"/>
        </w:rPr>
        <w:t xml:space="preserve">m for a later date to allow all </w:t>
      </w:r>
      <w:r w:rsidRPr="002949B0">
        <w:rPr>
          <w:rFonts w:ascii="Arial" w:hAnsi="Arial" w:cs="Arial"/>
          <w:sz w:val="22"/>
          <w:szCs w:val="22"/>
        </w:rPr>
        <w:t>st</w:t>
      </w:r>
      <w:r>
        <w:rPr>
          <w:rFonts w:ascii="Arial" w:hAnsi="Arial" w:cs="Arial"/>
          <w:sz w:val="22"/>
          <w:szCs w:val="22"/>
        </w:rPr>
        <w:t xml:space="preserve">udents a fair and equal chance. </w:t>
      </w:r>
      <w:r w:rsidRPr="002949B0">
        <w:rPr>
          <w:rFonts w:ascii="Arial" w:hAnsi="Arial" w:cs="Arial"/>
          <w:sz w:val="22"/>
          <w:szCs w:val="22"/>
        </w:rPr>
        <w:t>The date</w:t>
      </w:r>
      <w:r>
        <w:rPr>
          <w:rFonts w:ascii="Arial" w:hAnsi="Arial" w:cs="Arial"/>
          <w:sz w:val="22"/>
          <w:szCs w:val="22"/>
        </w:rPr>
        <w:t>s that have</w:t>
      </w:r>
      <w:r w:rsidRPr="002949B0">
        <w:rPr>
          <w:rFonts w:ascii="Arial" w:hAnsi="Arial" w:cs="Arial"/>
          <w:sz w:val="22"/>
          <w:szCs w:val="22"/>
        </w:rPr>
        <w:t xml:space="preserve"> been set aside as the contingency day </w:t>
      </w:r>
      <w:r>
        <w:rPr>
          <w:rFonts w:ascii="Arial" w:hAnsi="Arial" w:cs="Arial"/>
          <w:sz w:val="22"/>
          <w:szCs w:val="22"/>
        </w:rPr>
        <w:t>for GCSE and/or A Level (or equivalent)</w:t>
      </w:r>
      <w:r w:rsidR="00D4783E">
        <w:rPr>
          <w:rFonts w:ascii="Arial" w:hAnsi="Arial" w:cs="Arial"/>
          <w:sz w:val="22"/>
          <w:szCs w:val="22"/>
        </w:rPr>
        <w:t xml:space="preserve"> examinations are the afternoon of 11 </w:t>
      </w:r>
      <w:r w:rsidR="006D1B4C">
        <w:rPr>
          <w:rFonts w:ascii="Arial" w:hAnsi="Arial" w:cs="Arial"/>
          <w:sz w:val="22"/>
          <w:szCs w:val="22"/>
        </w:rPr>
        <w:t xml:space="preserve">June </w:t>
      </w:r>
      <w:r>
        <w:rPr>
          <w:rFonts w:ascii="Arial" w:hAnsi="Arial" w:cs="Arial"/>
          <w:sz w:val="22"/>
          <w:szCs w:val="22"/>
        </w:rPr>
        <w:t xml:space="preserve">and </w:t>
      </w:r>
      <w:r w:rsidRPr="003F1450">
        <w:rPr>
          <w:rFonts w:ascii="Arial" w:hAnsi="Arial" w:cs="Arial"/>
          <w:bCs/>
          <w:sz w:val="22"/>
          <w:szCs w:val="22"/>
        </w:rPr>
        <w:t>Wednesday 2</w:t>
      </w:r>
      <w:r w:rsidR="006D1B4C">
        <w:rPr>
          <w:rFonts w:ascii="Arial" w:hAnsi="Arial" w:cs="Arial"/>
          <w:bCs/>
          <w:sz w:val="22"/>
          <w:szCs w:val="22"/>
        </w:rPr>
        <w:t>5 June 2025</w:t>
      </w:r>
      <w:r w:rsidRPr="002949B0">
        <w:rPr>
          <w:rFonts w:ascii="Arial" w:hAnsi="Arial" w:cs="Arial"/>
          <w:b/>
          <w:bCs/>
          <w:sz w:val="22"/>
          <w:szCs w:val="22"/>
        </w:rPr>
        <w:t xml:space="preserve">. </w:t>
      </w:r>
      <w:r>
        <w:rPr>
          <w:rFonts w:ascii="Arial" w:hAnsi="Arial" w:cs="Arial"/>
          <w:sz w:val="22"/>
          <w:szCs w:val="22"/>
        </w:rPr>
        <w:t xml:space="preserve">This means that all </w:t>
      </w:r>
      <w:r w:rsidRPr="002949B0">
        <w:rPr>
          <w:rFonts w:ascii="Arial" w:hAnsi="Arial" w:cs="Arial"/>
          <w:sz w:val="22"/>
          <w:szCs w:val="22"/>
        </w:rPr>
        <w:t xml:space="preserve">exam candidates </w:t>
      </w:r>
      <w:r w:rsidRPr="002949B0">
        <w:rPr>
          <w:rFonts w:ascii="Arial" w:hAnsi="Arial" w:cs="Arial"/>
          <w:b/>
          <w:bCs/>
          <w:sz w:val="22"/>
          <w:szCs w:val="22"/>
        </w:rPr>
        <w:t>must be available to sit exams from the date of their first exam until Wednesday 2</w:t>
      </w:r>
      <w:r w:rsidR="006D1B4C">
        <w:rPr>
          <w:rFonts w:ascii="Arial" w:hAnsi="Arial" w:cs="Arial"/>
          <w:b/>
          <w:bCs/>
          <w:sz w:val="22"/>
          <w:szCs w:val="22"/>
        </w:rPr>
        <w:t>5 June 2025</w:t>
      </w:r>
      <w:r w:rsidRPr="002949B0">
        <w:rPr>
          <w:rFonts w:ascii="Arial" w:hAnsi="Arial" w:cs="Arial"/>
          <w:sz w:val="22"/>
          <w:szCs w:val="22"/>
        </w:rPr>
        <w:t>.</w:t>
      </w:r>
      <w:r>
        <w:rPr>
          <w:rFonts w:ascii="Arial" w:hAnsi="Arial" w:cs="Arial"/>
          <w:sz w:val="22"/>
          <w:szCs w:val="22"/>
        </w:rPr>
        <w:t xml:space="preserve"> </w:t>
      </w:r>
    </w:p>
    <w:p w:rsidR="00D91C04" w:rsidRPr="002949B0" w:rsidRDefault="00D91C04" w:rsidP="00D91C04">
      <w:pPr>
        <w:autoSpaceDE w:val="0"/>
        <w:autoSpaceDN w:val="0"/>
        <w:adjustRightInd w:val="0"/>
        <w:rPr>
          <w:rFonts w:ascii="Arial" w:hAnsi="Arial" w:cs="Arial"/>
          <w:sz w:val="22"/>
          <w:szCs w:val="22"/>
        </w:rPr>
      </w:pPr>
    </w:p>
    <w:p w:rsidR="00D91C04" w:rsidRPr="002949B0" w:rsidRDefault="00D91C04" w:rsidP="00D91C04">
      <w:pPr>
        <w:autoSpaceDE w:val="0"/>
        <w:autoSpaceDN w:val="0"/>
        <w:adjustRightInd w:val="0"/>
        <w:rPr>
          <w:rFonts w:ascii="Arial" w:hAnsi="Arial" w:cs="Arial"/>
          <w:sz w:val="22"/>
          <w:szCs w:val="22"/>
        </w:rPr>
      </w:pPr>
      <w:r w:rsidRPr="002949B0">
        <w:rPr>
          <w:rFonts w:ascii="Arial" w:hAnsi="Arial" w:cs="Arial"/>
          <w:sz w:val="22"/>
          <w:szCs w:val="22"/>
        </w:rPr>
        <w:t>This decision is not a school decision and does apply to all candidates in all schools. Please make a note of the contingency exam date</w:t>
      </w:r>
      <w:r>
        <w:rPr>
          <w:rFonts w:ascii="Arial" w:hAnsi="Arial" w:cs="Arial"/>
          <w:sz w:val="22"/>
          <w:szCs w:val="22"/>
        </w:rPr>
        <w:t>s</w:t>
      </w:r>
      <w:r w:rsidRPr="002949B0">
        <w:rPr>
          <w:rFonts w:ascii="Arial" w:hAnsi="Arial" w:cs="Arial"/>
          <w:sz w:val="22"/>
          <w:szCs w:val="22"/>
        </w:rPr>
        <w:t xml:space="preserve"> in </w:t>
      </w:r>
      <w:r>
        <w:rPr>
          <w:rFonts w:ascii="Arial" w:hAnsi="Arial" w:cs="Arial"/>
          <w:sz w:val="22"/>
          <w:szCs w:val="22"/>
        </w:rPr>
        <w:t xml:space="preserve">the event that an awarding body </w:t>
      </w:r>
      <w:r w:rsidRPr="002949B0">
        <w:rPr>
          <w:rFonts w:ascii="Arial" w:hAnsi="Arial" w:cs="Arial"/>
          <w:sz w:val="22"/>
          <w:szCs w:val="22"/>
        </w:rPr>
        <w:t>needs to invoke its contingency plan.</w:t>
      </w:r>
    </w:p>
    <w:p w:rsidR="00D91C04" w:rsidRDefault="00D91C04" w:rsidP="00D91C04">
      <w:pPr>
        <w:rPr>
          <w:rFonts w:ascii="Arial" w:hAnsi="Arial"/>
          <w:sz w:val="22"/>
        </w:rPr>
      </w:pPr>
    </w:p>
    <w:p w:rsidR="00D91C04" w:rsidRDefault="00D91C04" w:rsidP="00D91C04">
      <w:pPr>
        <w:rPr>
          <w:rFonts w:ascii="Arial" w:hAnsi="Arial" w:cs="Arial"/>
          <w:sz w:val="22"/>
          <w:szCs w:val="22"/>
        </w:rPr>
      </w:pPr>
      <w:r>
        <w:rPr>
          <w:rFonts w:ascii="Arial" w:hAnsi="Arial" w:cs="Arial"/>
          <w:sz w:val="22"/>
          <w:szCs w:val="22"/>
        </w:rPr>
        <w:t>Resu</w:t>
      </w:r>
      <w:r w:rsidR="0058124E">
        <w:rPr>
          <w:rFonts w:ascii="Arial" w:hAnsi="Arial" w:cs="Arial"/>
          <w:sz w:val="22"/>
          <w:szCs w:val="22"/>
        </w:rPr>
        <w:t>lts are in school on Thursday 21</w:t>
      </w:r>
      <w:r>
        <w:rPr>
          <w:rFonts w:ascii="Arial" w:hAnsi="Arial" w:cs="Arial"/>
          <w:sz w:val="22"/>
          <w:szCs w:val="22"/>
        </w:rPr>
        <w:t xml:space="preserve"> August from 10.00 am. If you or your child is unable to be here, please ask your child to leave me with a stamped addressed envelope or an email </w:t>
      </w:r>
      <w:r w:rsidR="0058124E">
        <w:rPr>
          <w:rFonts w:ascii="Arial" w:hAnsi="Arial" w:cs="Arial"/>
          <w:sz w:val="22"/>
          <w:szCs w:val="22"/>
        </w:rPr>
        <w:t>address so that I can inform them</w:t>
      </w:r>
      <w:r>
        <w:rPr>
          <w:rFonts w:ascii="Arial" w:hAnsi="Arial" w:cs="Arial"/>
          <w:sz w:val="22"/>
          <w:szCs w:val="22"/>
        </w:rPr>
        <w:t xml:space="preserve"> of the results. </w:t>
      </w:r>
    </w:p>
    <w:p w:rsidR="00D91C04" w:rsidRDefault="00D91C04" w:rsidP="00D91C04">
      <w:pPr>
        <w:rPr>
          <w:rFonts w:ascii="Arial" w:hAnsi="Arial"/>
          <w:sz w:val="22"/>
        </w:rPr>
      </w:pPr>
    </w:p>
    <w:p w:rsidR="00D91C04" w:rsidRDefault="00D91C04" w:rsidP="00D91C04">
      <w:pPr>
        <w:rPr>
          <w:rFonts w:ascii="Arial" w:hAnsi="Arial"/>
          <w:sz w:val="22"/>
        </w:rPr>
      </w:pPr>
      <w:r>
        <w:rPr>
          <w:rFonts w:ascii="Arial" w:hAnsi="Arial"/>
          <w:sz w:val="22"/>
        </w:rPr>
        <w:t>Yours sincerely,</w:t>
      </w:r>
    </w:p>
    <w:p w:rsidR="00D91C04" w:rsidRDefault="00D91C04" w:rsidP="00D91C04">
      <w:pPr>
        <w:rPr>
          <w:rFonts w:ascii="Arial" w:hAnsi="Arial"/>
          <w:sz w:val="22"/>
        </w:rPr>
      </w:pPr>
    </w:p>
    <w:p w:rsidR="00D91C04" w:rsidRDefault="00D91C04" w:rsidP="00D91C04">
      <w:pPr>
        <w:rPr>
          <w:rFonts w:ascii="Arial" w:hAnsi="Arial"/>
          <w:sz w:val="22"/>
        </w:rPr>
      </w:pPr>
      <w:r>
        <w:rPr>
          <w:rFonts w:ascii="Arial" w:hAnsi="Arial"/>
          <w:sz w:val="22"/>
        </w:rPr>
        <w:t>Mrs DJ CANSICK</w:t>
      </w:r>
    </w:p>
    <w:p w:rsidR="00555737" w:rsidRDefault="00D91C04" w:rsidP="00A93419">
      <w:pPr>
        <w:rPr>
          <w:rFonts w:ascii="Arial" w:hAnsi="Arial" w:cs="Arial"/>
          <w:sz w:val="22"/>
          <w:szCs w:val="22"/>
        </w:rPr>
      </w:pPr>
      <w:r w:rsidRPr="00CB572F">
        <w:rPr>
          <w:rFonts w:ascii="Arial" w:hAnsi="Arial"/>
          <w:sz w:val="22"/>
          <w:u w:val="single"/>
        </w:rPr>
        <w:t>Examinations Officer</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hyperlink r:id="rId7" w:history="1">
        <w:r w:rsidR="0036424F" w:rsidRPr="007173B1">
          <w:rPr>
            <w:rStyle w:val="Hyperlink"/>
            <w:rFonts w:ascii="Arial" w:hAnsi="Arial" w:cs="Arial"/>
            <w:sz w:val="22"/>
            <w:szCs w:val="22"/>
          </w:rPr>
          <w:t>deb.cansick@astleycooper.herts.sch.uk</w:t>
        </w:r>
      </w:hyperlink>
      <w:bookmarkStart w:id="0" w:name="_GoBack"/>
      <w:bookmarkEnd w:id="0"/>
    </w:p>
    <w:sectPr w:rsidR="00555737" w:rsidSect="00C162C7">
      <w:headerReference w:type="default" r:id="rId8"/>
      <w:footerReference w:type="default" r:id="rId9"/>
      <w:pgSz w:w="11906" w:h="16838"/>
      <w:pgMar w:top="2443" w:right="924" w:bottom="284" w:left="851"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540" w:rsidRDefault="000A67CF">
      <w:r>
        <w:separator/>
      </w:r>
    </w:p>
  </w:endnote>
  <w:endnote w:type="continuationSeparator" w:id="0">
    <w:p w:rsidR="00F16540" w:rsidRDefault="000A6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4CC" w:rsidRDefault="00F304CC">
    <w:pPr>
      <w:pBdr>
        <w:top w:val="nil"/>
        <w:left w:val="nil"/>
        <w:bottom w:val="nil"/>
        <w:right w:val="nil"/>
        <w:between w:val="nil"/>
      </w:pBdr>
      <w:ind w:left="6480" w:firstLine="720"/>
      <w:rPr>
        <w:rFonts w:ascii="Calibri" w:eastAsia="Calibri" w:hAnsi="Calibri" w:cs="Calibri"/>
        <w:color w:val="595959"/>
      </w:rPr>
    </w:pPr>
  </w:p>
  <w:p w:rsidR="00F304CC" w:rsidRDefault="000A67CF">
    <w:pPr>
      <w:pBdr>
        <w:top w:val="nil"/>
        <w:left w:val="nil"/>
        <w:bottom w:val="nil"/>
        <w:right w:val="nil"/>
        <w:between w:val="nil"/>
      </w:pBdr>
      <w:ind w:left="6480" w:firstLine="720"/>
      <w:jc w:val="right"/>
      <w:rPr>
        <w:rFonts w:ascii="Calibri" w:eastAsia="Calibri" w:hAnsi="Calibri" w:cs="Calibri"/>
        <w:color w:val="595959"/>
        <w:sz w:val="20"/>
        <w:szCs w:val="20"/>
      </w:rPr>
    </w:pPr>
    <w:proofErr w:type="spellStart"/>
    <w:r>
      <w:rPr>
        <w:rFonts w:ascii="Calibri" w:eastAsia="Calibri" w:hAnsi="Calibri" w:cs="Calibri"/>
        <w:color w:val="595959"/>
        <w:sz w:val="20"/>
        <w:szCs w:val="20"/>
      </w:rPr>
      <w:t>Headteacher</w:t>
    </w:r>
    <w:proofErr w:type="spellEnd"/>
    <w:r>
      <w:rPr>
        <w:rFonts w:ascii="Calibri" w:eastAsia="Calibri" w:hAnsi="Calibri" w:cs="Calibri"/>
        <w:color w:val="595959"/>
        <w:sz w:val="20"/>
        <w:szCs w:val="20"/>
      </w:rPr>
      <w:t xml:space="preserve">: Sam </w:t>
    </w:r>
    <w:proofErr w:type="spellStart"/>
    <w:r>
      <w:rPr>
        <w:rFonts w:ascii="Calibri" w:eastAsia="Calibri" w:hAnsi="Calibri" w:cs="Calibri"/>
        <w:color w:val="595959"/>
        <w:sz w:val="20"/>
        <w:szCs w:val="20"/>
      </w:rPr>
      <w:t>Orsborne</w:t>
    </w:r>
    <w:proofErr w:type="spellEnd"/>
    <w:r>
      <w:rPr>
        <w:noProof/>
      </w:rPr>
      <w:drawing>
        <wp:anchor distT="0" distB="0" distL="114300" distR="114300" simplePos="0" relativeHeight="251658240" behindDoc="0" locked="0" layoutInCell="1" hidden="0" allowOverlap="1">
          <wp:simplePos x="0" y="0"/>
          <wp:positionH relativeFrom="column">
            <wp:posOffset>117917</wp:posOffset>
          </wp:positionH>
          <wp:positionV relativeFrom="paragraph">
            <wp:posOffset>31750</wp:posOffset>
          </wp:positionV>
          <wp:extent cx="824230" cy="658495"/>
          <wp:effectExtent l="0" t="0" r="0" b="0"/>
          <wp:wrapSquare wrapText="bothSides" distT="0" distB="0" distL="114300" distR="114300"/>
          <wp:docPr id="20" name="image2.jpg" descr="Ofsted Graded &amp;quot;Good&amp;quot; in all areas"/>
          <wp:cNvGraphicFramePr/>
          <a:graphic xmlns:a="http://schemas.openxmlformats.org/drawingml/2006/main">
            <a:graphicData uri="http://schemas.openxmlformats.org/drawingml/2006/picture">
              <pic:pic xmlns:pic="http://schemas.openxmlformats.org/drawingml/2006/picture">
                <pic:nvPicPr>
                  <pic:cNvPr id="0" name="image2.jpg" descr="Ofsted Graded &amp;quot;Good&amp;quot; in all areas"/>
                  <pic:cNvPicPr preferRelativeResize="0"/>
                </pic:nvPicPr>
                <pic:blipFill>
                  <a:blip r:embed="rId1"/>
                  <a:srcRect/>
                  <a:stretch>
                    <a:fillRect/>
                  </a:stretch>
                </pic:blipFill>
                <pic:spPr>
                  <a:xfrm>
                    <a:off x="0" y="0"/>
                    <a:ext cx="824230" cy="658495"/>
                  </a:xfrm>
                  <a:prstGeom prst="rect">
                    <a:avLst/>
                  </a:prstGeom>
                  <a:ln/>
                </pic:spPr>
              </pic:pic>
            </a:graphicData>
          </a:graphic>
        </wp:anchor>
      </w:drawing>
    </w:r>
  </w:p>
  <w:p w:rsidR="00F304CC" w:rsidRDefault="000A67CF">
    <w:pPr>
      <w:pBdr>
        <w:top w:val="nil"/>
        <w:left w:val="nil"/>
        <w:bottom w:val="nil"/>
        <w:right w:val="nil"/>
        <w:between w:val="nil"/>
      </w:pBdr>
      <w:jc w:val="right"/>
      <w:rPr>
        <w:rFonts w:ascii="Calibri" w:eastAsia="Calibri" w:hAnsi="Calibri" w:cs="Calibri"/>
        <w:color w:val="595959"/>
        <w:sz w:val="20"/>
        <w:szCs w:val="20"/>
      </w:rPr>
    </w:pPr>
    <w:r>
      <w:rPr>
        <w:rFonts w:ascii="Calibri" w:eastAsia="Calibri" w:hAnsi="Calibri" w:cs="Calibri"/>
        <w:color w:val="595959"/>
        <w:sz w:val="20"/>
        <w:szCs w:val="20"/>
      </w:rPr>
      <w:t xml:space="preserve">St </w:t>
    </w:r>
    <w:proofErr w:type="spellStart"/>
    <w:r>
      <w:rPr>
        <w:rFonts w:ascii="Calibri" w:eastAsia="Calibri" w:hAnsi="Calibri" w:cs="Calibri"/>
        <w:color w:val="595959"/>
        <w:sz w:val="20"/>
        <w:szCs w:val="20"/>
      </w:rPr>
      <w:t>Agnells</w:t>
    </w:r>
    <w:proofErr w:type="spellEnd"/>
    <w:r>
      <w:rPr>
        <w:rFonts w:ascii="Calibri" w:eastAsia="Calibri" w:hAnsi="Calibri" w:cs="Calibri"/>
        <w:color w:val="595959"/>
        <w:sz w:val="20"/>
        <w:szCs w:val="20"/>
      </w:rPr>
      <w:t xml:space="preserve"> Lane, Hemel Hempstead</w:t>
    </w:r>
  </w:p>
  <w:p w:rsidR="00F304CC" w:rsidRDefault="000A67CF">
    <w:pPr>
      <w:pBdr>
        <w:top w:val="nil"/>
        <w:left w:val="nil"/>
        <w:bottom w:val="nil"/>
        <w:right w:val="nil"/>
        <w:between w:val="nil"/>
      </w:pBdr>
      <w:jc w:val="right"/>
      <w:rPr>
        <w:rFonts w:ascii="Calibri" w:eastAsia="Calibri" w:hAnsi="Calibri" w:cs="Calibri"/>
        <w:color w:val="595959"/>
        <w:sz w:val="20"/>
        <w:szCs w:val="20"/>
      </w:rPr>
    </w:pPr>
    <w:r>
      <w:rPr>
        <w:rFonts w:ascii="Calibri" w:eastAsia="Calibri" w:hAnsi="Calibri" w:cs="Calibri"/>
        <w:color w:val="595959"/>
        <w:sz w:val="20"/>
        <w:szCs w:val="20"/>
      </w:rPr>
      <w:t>HP2 7HL 01442394141</w:t>
    </w:r>
  </w:p>
  <w:p w:rsidR="00F304CC" w:rsidRDefault="00047138">
    <w:pPr>
      <w:pBdr>
        <w:top w:val="nil"/>
        <w:left w:val="nil"/>
        <w:bottom w:val="nil"/>
        <w:right w:val="nil"/>
        <w:between w:val="nil"/>
      </w:pBdr>
      <w:jc w:val="right"/>
      <w:rPr>
        <w:rFonts w:ascii="Calibri" w:eastAsia="Calibri" w:hAnsi="Calibri" w:cs="Calibri"/>
        <w:color w:val="595959"/>
        <w:sz w:val="20"/>
        <w:szCs w:val="20"/>
      </w:rPr>
    </w:pPr>
    <w:hyperlink r:id="rId2">
      <w:r w:rsidR="000A67CF">
        <w:rPr>
          <w:rFonts w:ascii="Calibri" w:eastAsia="Calibri" w:hAnsi="Calibri" w:cs="Calibri"/>
          <w:color w:val="0563C1"/>
          <w:sz w:val="20"/>
          <w:szCs w:val="20"/>
        </w:rPr>
        <w:t>admin@astleycooper.herts.sch.uk</w:t>
      </w:r>
    </w:hyperlink>
  </w:p>
  <w:p w:rsidR="00F304CC" w:rsidRDefault="000A67CF">
    <w:pPr>
      <w:pBdr>
        <w:top w:val="nil"/>
        <w:left w:val="nil"/>
        <w:bottom w:val="nil"/>
        <w:right w:val="nil"/>
        <w:between w:val="nil"/>
      </w:pBdr>
      <w:jc w:val="right"/>
      <w:rPr>
        <w:rFonts w:ascii="Calibri" w:eastAsia="Calibri" w:hAnsi="Calibri" w:cs="Calibri"/>
        <w:color w:val="595959"/>
        <w:sz w:val="20"/>
        <w:szCs w:val="20"/>
      </w:rPr>
    </w:pPr>
    <w:proofErr w:type="spellStart"/>
    <w:r>
      <w:rPr>
        <w:rFonts w:ascii="Calibri" w:eastAsia="Calibri" w:hAnsi="Calibri" w:cs="Calibri"/>
        <w:color w:val="595959"/>
        <w:sz w:val="20"/>
        <w:szCs w:val="20"/>
      </w:rPr>
      <w:t>Twitter@Astley_Cooper</w:t>
    </w:r>
    <w:proofErr w:type="spellEnd"/>
  </w:p>
  <w:p w:rsidR="00F304CC" w:rsidRDefault="00F304CC">
    <w:pPr>
      <w:pBdr>
        <w:top w:val="nil"/>
        <w:left w:val="nil"/>
        <w:bottom w:val="nil"/>
        <w:right w:val="nil"/>
        <w:between w:val="nil"/>
      </w:pBdr>
      <w:jc w:val="right"/>
      <w:rPr>
        <w:rFonts w:ascii="Calibri" w:eastAsia="Calibri" w:hAnsi="Calibri" w:cs="Calibri"/>
        <w:color w:val="595959"/>
        <w:sz w:val="20"/>
        <w:szCs w:val="20"/>
      </w:rPr>
    </w:pPr>
  </w:p>
  <w:p w:rsidR="00F304CC" w:rsidRDefault="00F304CC">
    <w:pPr>
      <w:pBdr>
        <w:top w:val="nil"/>
        <w:left w:val="nil"/>
        <w:bottom w:val="nil"/>
        <w:right w:val="nil"/>
        <w:between w:val="nil"/>
      </w:pBdr>
      <w:jc w:val="right"/>
      <w:rPr>
        <w:rFonts w:ascii="Calibri" w:eastAsia="Calibri" w:hAnsi="Calibri" w:cs="Calibri"/>
        <w:color w:val="595959"/>
      </w:rPr>
    </w:pPr>
  </w:p>
  <w:p w:rsidR="00F304CC" w:rsidRDefault="00F304CC">
    <w:pPr>
      <w:pBdr>
        <w:top w:val="nil"/>
        <w:left w:val="nil"/>
        <w:bottom w:val="nil"/>
        <w:right w:val="nil"/>
        <w:between w:val="nil"/>
      </w:pBdr>
      <w:jc w:val="right"/>
      <w:rPr>
        <w:rFonts w:ascii="Calibri" w:eastAsia="Calibri" w:hAnsi="Calibri" w:cs="Calibri"/>
        <w:color w:val="595959"/>
      </w:rPr>
    </w:pPr>
  </w:p>
  <w:p w:rsidR="00F304CC" w:rsidRDefault="00F304CC">
    <w:pPr>
      <w:pBdr>
        <w:top w:val="nil"/>
        <w:left w:val="nil"/>
        <w:bottom w:val="nil"/>
        <w:right w:val="nil"/>
        <w:between w:val="nil"/>
      </w:pBdr>
      <w:tabs>
        <w:tab w:val="center" w:pos="4513"/>
        <w:tab w:val="right" w:pos="9026"/>
      </w:tabs>
      <w:jc w:val="center"/>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540" w:rsidRDefault="000A67CF">
      <w:r>
        <w:separator/>
      </w:r>
    </w:p>
  </w:footnote>
  <w:footnote w:type="continuationSeparator" w:id="0">
    <w:p w:rsidR="00F16540" w:rsidRDefault="000A6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4CC" w:rsidRDefault="00C162C7">
    <w:pPr>
      <w:pBdr>
        <w:top w:val="nil"/>
        <w:left w:val="nil"/>
        <w:bottom w:val="nil"/>
        <w:right w:val="nil"/>
        <w:between w:val="nil"/>
      </w:pBdr>
      <w:jc w:val="center"/>
      <w:rPr>
        <w:rFonts w:ascii="Calibri" w:eastAsia="Calibri" w:hAnsi="Calibri" w:cs="Calibri"/>
        <w:color w:val="595959"/>
      </w:rPr>
    </w:pPr>
    <w:r w:rsidRPr="00C162C7">
      <w:rPr>
        <w:rFonts w:ascii="Calibri" w:eastAsia="Calibri" w:hAnsi="Calibri" w:cs="Calibri"/>
        <w:noProof/>
        <w:color w:val="595959"/>
      </w:rPr>
      <mc:AlternateContent>
        <mc:Choice Requires="wps">
          <w:drawing>
            <wp:anchor distT="45720" distB="45720" distL="114300" distR="114300" simplePos="0" relativeHeight="251660288" behindDoc="0" locked="0" layoutInCell="1" allowOverlap="1">
              <wp:simplePos x="0" y="0"/>
              <wp:positionH relativeFrom="column">
                <wp:posOffset>1783715</wp:posOffset>
              </wp:positionH>
              <wp:positionV relativeFrom="paragraph">
                <wp:posOffset>821055</wp:posOffset>
              </wp:positionV>
              <wp:extent cx="2952750" cy="4000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400050"/>
                      </a:xfrm>
                      <a:prstGeom prst="rect">
                        <a:avLst/>
                      </a:prstGeom>
                      <a:solidFill>
                        <a:srgbClr val="FFFFFF"/>
                      </a:solidFill>
                      <a:ln w="9525">
                        <a:noFill/>
                        <a:miter lim="800000"/>
                        <a:headEnd/>
                        <a:tailEnd/>
                      </a:ln>
                    </wps:spPr>
                    <wps:txbx>
                      <w:txbxContent>
                        <w:p w:rsidR="00C162C7" w:rsidRPr="00C162C7" w:rsidRDefault="00C162C7" w:rsidP="00C162C7">
                          <w:pPr>
                            <w:jc w:val="center"/>
                            <w:rPr>
                              <w:rFonts w:asciiTheme="majorHAnsi" w:hAnsiTheme="majorHAnsi" w:cstheme="majorHAnsi"/>
                              <w:color w:val="990033"/>
                              <w:sz w:val="28"/>
                              <w:szCs w:val="28"/>
                            </w:rPr>
                          </w:pPr>
                          <w:r w:rsidRPr="00C162C7">
                            <w:rPr>
                              <w:rFonts w:asciiTheme="majorHAnsi" w:hAnsiTheme="majorHAnsi" w:cstheme="majorHAnsi"/>
                              <w:color w:val="990033"/>
                              <w:sz w:val="28"/>
                              <w:szCs w:val="28"/>
                            </w:rPr>
                            <w:t xml:space="preserve">Responsibility </w:t>
                          </w:r>
                          <w:r w:rsidRPr="00C162C7">
                            <w:rPr>
                              <w:rFonts w:asciiTheme="majorHAnsi" w:hAnsiTheme="majorHAnsi" w:cstheme="majorHAnsi"/>
                              <w:color w:val="95B3D7" w:themeColor="accent1" w:themeTint="99"/>
                              <w:sz w:val="28"/>
                              <w:szCs w:val="28"/>
                            </w:rPr>
                            <w:sym w:font="Wingdings 2" w:char="F097"/>
                          </w:r>
                          <w:r w:rsidRPr="00C162C7">
                            <w:rPr>
                              <w:rFonts w:asciiTheme="majorHAnsi" w:hAnsiTheme="majorHAnsi" w:cstheme="majorHAnsi"/>
                              <w:color w:val="990033"/>
                              <w:sz w:val="28"/>
                              <w:szCs w:val="28"/>
                            </w:rPr>
                            <w:t xml:space="preserve"> Respect </w:t>
                          </w:r>
                          <w:r w:rsidRPr="00C162C7">
                            <w:rPr>
                              <w:rFonts w:asciiTheme="majorHAnsi" w:hAnsiTheme="majorHAnsi" w:cstheme="majorHAnsi"/>
                              <w:color w:val="95B3D7" w:themeColor="accent1" w:themeTint="99"/>
                              <w:sz w:val="28"/>
                              <w:szCs w:val="28"/>
                            </w:rPr>
                            <w:sym w:font="Wingdings 2" w:char="F097"/>
                          </w:r>
                          <w:r w:rsidRPr="00C162C7">
                            <w:rPr>
                              <w:rFonts w:asciiTheme="majorHAnsi" w:hAnsiTheme="majorHAnsi" w:cstheme="majorHAnsi"/>
                              <w:color w:val="990033"/>
                              <w:sz w:val="28"/>
                              <w:szCs w:val="28"/>
                            </w:rPr>
                            <w:t xml:space="preserve"> Resilience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0.45pt;margin-top:64.65pt;width:232.5pt;height:3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" stroked="f">
              <v:textbox>
                <w:txbxContent>
                  <w:p w:rsidR="00C162C7" w:rsidRPr="00C162C7" w:rsidRDefault="00C162C7" w:rsidP="00C162C7">
                    <w:pPr>
                      <w:jc w:val="center"/>
                      <w:rPr>
                        <w:rFonts w:asciiTheme="majorHAnsi" w:hAnsiTheme="majorHAnsi" w:cstheme="majorHAnsi"/>
                        <w:color w:val="990033"/>
                        <w:sz w:val="28"/>
                        <w:szCs w:val="28"/>
                      </w:rPr>
                    </w:pPr>
                    <w:r w:rsidRPr="00C162C7">
                      <w:rPr>
                        <w:rFonts w:asciiTheme="majorHAnsi" w:hAnsiTheme="majorHAnsi" w:cstheme="majorHAnsi"/>
                        <w:color w:val="990033"/>
                        <w:sz w:val="28"/>
                        <w:szCs w:val="28"/>
                      </w:rPr>
                      <w:t xml:space="preserve">Responsibility </w:t>
                    </w:r>
                    <w:r w:rsidRPr="00C162C7">
                      <w:rPr>
                        <w:rFonts w:asciiTheme="majorHAnsi" w:hAnsiTheme="majorHAnsi" w:cstheme="majorHAnsi"/>
                        <w:color w:val="95B3D7" w:themeColor="accent1" w:themeTint="99"/>
                        <w:sz w:val="28"/>
                        <w:szCs w:val="28"/>
                      </w:rPr>
                      <w:sym w:font="Wingdings 2" w:char="F097"/>
                    </w:r>
                    <w:r w:rsidRPr="00C162C7">
                      <w:rPr>
                        <w:rFonts w:asciiTheme="majorHAnsi" w:hAnsiTheme="majorHAnsi" w:cstheme="majorHAnsi"/>
                        <w:color w:val="990033"/>
                        <w:sz w:val="28"/>
                        <w:szCs w:val="28"/>
                      </w:rPr>
                      <w:t xml:space="preserve"> Respect </w:t>
                    </w:r>
                    <w:r w:rsidRPr="00C162C7">
                      <w:rPr>
                        <w:rFonts w:asciiTheme="majorHAnsi" w:hAnsiTheme="majorHAnsi" w:cstheme="majorHAnsi"/>
                        <w:color w:val="95B3D7" w:themeColor="accent1" w:themeTint="99"/>
                        <w:sz w:val="28"/>
                        <w:szCs w:val="28"/>
                      </w:rPr>
                      <w:sym w:font="Wingdings 2" w:char="F097"/>
                    </w:r>
                    <w:r w:rsidRPr="00C162C7">
                      <w:rPr>
                        <w:rFonts w:asciiTheme="majorHAnsi" w:hAnsiTheme="majorHAnsi" w:cstheme="majorHAnsi"/>
                        <w:color w:val="990033"/>
                        <w:sz w:val="28"/>
                        <w:szCs w:val="28"/>
                      </w:rPr>
                      <w:t xml:space="preserve"> Resilience </w:t>
                    </w:r>
                  </w:p>
                </w:txbxContent>
              </v:textbox>
            </v:shape>
          </w:pict>
        </mc:Fallback>
      </mc:AlternateContent>
    </w:r>
    <w:r w:rsidR="000A67CF">
      <w:rPr>
        <w:rFonts w:ascii="Calibri" w:eastAsia="Calibri" w:hAnsi="Calibri" w:cs="Calibri"/>
        <w:noProof/>
        <w:color w:val="595959"/>
      </w:rPr>
      <w:drawing>
        <wp:inline distT="0" distB="0" distL="0" distR="0">
          <wp:extent cx="6618738" cy="968018"/>
          <wp:effectExtent l="0" t="0" r="0" b="0"/>
          <wp:docPr id="19" name="image3.jpg" descr="N:\Letter Head\Badge + ACS.jpg"/>
          <wp:cNvGraphicFramePr/>
          <a:graphic xmlns:a="http://schemas.openxmlformats.org/drawingml/2006/main">
            <a:graphicData uri="http://schemas.openxmlformats.org/drawingml/2006/picture">
              <pic:pic xmlns:pic="http://schemas.openxmlformats.org/drawingml/2006/picture">
                <pic:nvPicPr>
                  <pic:cNvPr id="0" name="image3.jpg" descr="N:\Letter Head\Badge + ACS.jpg"/>
                  <pic:cNvPicPr preferRelativeResize="0"/>
                </pic:nvPicPr>
                <pic:blipFill>
                  <a:blip r:embed="rId1"/>
                  <a:srcRect l="4826" r="3136"/>
                  <a:stretch>
                    <a:fillRect/>
                  </a:stretch>
                </pic:blipFill>
                <pic:spPr>
                  <a:xfrm>
                    <a:off x="0" y="0"/>
                    <a:ext cx="6618738" cy="968018"/>
                  </a:xfrm>
                  <a:prstGeom prst="rect">
                    <a:avLst/>
                  </a:prstGeom>
                  <a:ln/>
                </pic:spPr>
              </pic:pic>
            </a:graphicData>
          </a:graphic>
        </wp:inline>
      </w:drawing>
    </w:r>
  </w:p>
  <w:p w:rsidR="00F304CC" w:rsidRDefault="00F304CC">
    <w:pPr>
      <w:pBdr>
        <w:top w:val="nil"/>
        <w:left w:val="nil"/>
        <w:bottom w:val="nil"/>
        <w:right w:val="nil"/>
        <w:between w:val="nil"/>
      </w:pBdr>
      <w:jc w:val="center"/>
      <w:rPr>
        <w:rFonts w:ascii="Calibri" w:eastAsia="Calibri" w:hAnsi="Calibri" w:cs="Calibri"/>
        <w:color w:val="59595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D506D"/>
    <w:multiLevelType w:val="multilevel"/>
    <w:tmpl w:val="51549B0A"/>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 w15:restartNumberingAfterBreak="0">
    <w:nsid w:val="09ED6B5A"/>
    <w:multiLevelType w:val="hybridMultilevel"/>
    <w:tmpl w:val="79065D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0B50A1D"/>
    <w:multiLevelType w:val="hybridMultilevel"/>
    <w:tmpl w:val="64740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4CC"/>
    <w:rsid w:val="00047138"/>
    <w:rsid w:val="000A67CF"/>
    <w:rsid w:val="001D0A9E"/>
    <w:rsid w:val="0032441E"/>
    <w:rsid w:val="00347EAA"/>
    <w:rsid w:val="0036424F"/>
    <w:rsid w:val="003D4F61"/>
    <w:rsid w:val="00456D3C"/>
    <w:rsid w:val="00555737"/>
    <w:rsid w:val="0058124E"/>
    <w:rsid w:val="005B2119"/>
    <w:rsid w:val="006D1B4C"/>
    <w:rsid w:val="0076521C"/>
    <w:rsid w:val="00992785"/>
    <w:rsid w:val="00A93419"/>
    <w:rsid w:val="00C162C7"/>
    <w:rsid w:val="00C30091"/>
    <w:rsid w:val="00C4472D"/>
    <w:rsid w:val="00CB744A"/>
    <w:rsid w:val="00D4783E"/>
    <w:rsid w:val="00D90E34"/>
    <w:rsid w:val="00D91C04"/>
    <w:rsid w:val="00F16540"/>
    <w:rsid w:val="00F304CC"/>
    <w:rsid w:val="00FE2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4F2A4BA"/>
  <w15:docId w15:val="{0EE8C291-8587-4F1E-AF1A-986E54039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rPr>
  </w:style>
  <w:style w:type="table" w:customStyle="1" w:styleId="TableGrid">
    <w:name w:val="TableGrid"/>
    <w:rsid w:val="001D0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Header">
    <w:name w:val="header"/>
    <w:basedOn w:val="Normal"/>
    <w:link w:val="HeaderChar"/>
    <w:uiPriority w:val="99"/>
    <w:unhideWhenUsed/>
    <w:rsid w:val="00C162C7"/>
    <w:pPr>
      <w:tabs>
        <w:tab w:val="center" w:pos="4513"/>
        <w:tab w:val="right" w:pos="9026"/>
      </w:tabs>
    </w:pPr>
  </w:style>
  <w:style w:type="character" w:customStyle="1" w:styleId="HeaderChar">
    <w:name w:val="Header Char"/>
    <w:basedOn w:val="DefaultParagraphFont"/>
    <w:link w:val="Header"/>
    <w:uiPriority w:val="99"/>
    <w:rsid w:val="00C162C7"/>
  </w:style>
  <w:style w:type="paragraph" w:styleId="Footer">
    <w:name w:val="footer"/>
    <w:basedOn w:val="Normal"/>
    <w:link w:val="FooterChar"/>
    <w:uiPriority w:val="99"/>
    <w:unhideWhenUsed/>
    <w:rsid w:val="00C162C7"/>
    <w:pPr>
      <w:tabs>
        <w:tab w:val="center" w:pos="4513"/>
        <w:tab w:val="right" w:pos="9026"/>
      </w:tabs>
    </w:pPr>
  </w:style>
  <w:style w:type="character" w:customStyle="1" w:styleId="FooterChar">
    <w:name w:val="Footer Char"/>
    <w:basedOn w:val="DefaultParagraphFont"/>
    <w:link w:val="Footer"/>
    <w:uiPriority w:val="99"/>
    <w:rsid w:val="00C162C7"/>
  </w:style>
  <w:style w:type="paragraph" w:styleId="ListParagraph">
    <w:name w:val="List Paragraph"/>
    <w:basedOn w:val="Normal"/>
    <w:uiPriority w:val="34"/>
    <w:qFormat/>
    <w:rsid w:val="00C4472D"/>
    <w:pPr>
      <w:spacing w:line="259" w:lineRule="auto"/>
      <w:ind w:left="720"/>
      <w:contextualSpacing/>
    </w:pPr>
    <w:rPr>
      <w:rFonts w:ascii="Arial" w:eastAsiaTheme="minorHAnsi" w:hAnsi="Arial" w:cs="Arial"/>
      <w:szCs w:val="22"/>
      <w:lang w:eastAsia="en-US"/>
    </w:rPr>
  </w:style>
  <w:style w:type="paragraph" w:styleId="NoSpacing">
    <w:name w:val="No Spacing"/>
    <w:uiPriority w:val="1"/>
    <w:qFormat/>
    <w:rsid w:val="00C4472D"/>
  </w:style>
  <w:style w:type="character" w:styleId="Hyperlink">
    <w:name w:val="Hyperlink"/>
    <w:basedOn w:val="DefaultParagraphFont"/>
    <w:uiPriority w:val="99"/>
    <w:unhideWhenUsed/>
    <w:rsid w:val="003642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815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eb.cansick@astleycooper.her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admin@astleycooper.herts.sch.uk"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cassidyl</dc:creator>
  <cp:lastModifiedBy>CANSICKD</cp:lastModifiedBy>
  <cp:revision>6</cp:revision>
  <cp:lastPrinted>2023-05-03T10:33:00Z</cp:lastPrinted>
  <dcterms:created xsi:type="dcterms:W3CDTF">2025-04-02T10:47:00Z</dcterms:created>
  <dcterms:modified xsi:type="dcterms:W3CDTF">2025-04-02T14:01:00Z</dcterms:modified>
</cp:coreProperties>
</file>